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90AA" w14:textId="77777777" w:rsidR="00D96080" w:rsidRDefault="00D96080" w:rsidP="00D96080">
      <w:pPr>
        <w:jc w:val="center"/>
        <w:rPr>
          <w:b/>
          <w:sz w:val="28"/>
          <w:szCs w:val="28"/>
        </w:rPr>
      </w:pPr>
      <w:r w:rsidRPr="0072760D">
        <w:rPr>
          <w:b/>
          <w:noProof/>
          <w:sz w:val="28"/>
          <w:szCs w:val="28"/>
        </w:rPr>
        <w:drawing>
          <wp:inline distT="0" distB="0" distL="0" distR="0" wp14:anchorId="642B93DC" wp14:editId="76D451B6">
            <wp:extent cx="1123950" cy="552450"/>
            <wp:effectExtent l="0" t="0" r="0" b="0"/>
            <wp:docPr id="1" name="Picture 1" descr="C:\Users\jwatson\Desktop\W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tson\Desktop\WA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p w14:paraId="277486E7" w14:textId="77777777" w:rsidR="00D96080" w:rsidRDefault="00D96080" w:rsidP="00D96080">
      <w:pPr>
        <w:jc w:val="center"/>
        <w:rPr>
          <w:b/>
          <w:sz w:val="28"/>
          <w:szCs w:val="28"/>
        </w:rPr>
      </w:pPr>
    </w:p>
    <w:p w14:paraId="3C6807C9" w14:textId="6171454A" w:rsidR="00D96080" w:rsidRDefault="00D96080" w:rsidP="00D96080">
      <w:pPr>
        <w:jc w:val="center"/>
        <w:rPr>
          <w:b/>
          <w:sz w:val="28"/>
          <w:szCs w:val="28"/>
        </w:rPr>
      </w:pPr>
      <w:r>
        <w:rPr>
          <w:b/>
          <w:sz w:val="28"/>
          <w:szCs w:val="28"/>
        </w:rPr>
        <w:t>REQUEST FOR PROPOSAL</w:t>
      </w:r>
      <w:r w:rsidR="00325B2E">
        <w:rPr>
          <w:b/>
          <w:sz w:val="28"/>
          <w:szCs w:val="28"/>
        </w:rPr>
        <w:t>S</w:t>
      </w:r>
    </w:p>
    <w:p w14:paraId="7DFF88E0" w14:textId="48E976DA" w:rsidR="00D96080" w:rsidRDefault="00D96080" w:rsidP="00D96080">
      <w:pPr>
        <w:jc w:val="center"/>
        <w:rPr>
          <w:sz w:val="28"/>
          <w:szCs w:val="28"/>
        </w:rPr>
      </w:pPr>
      <w:r>
        <w:rPr>
          <w:b/>
          <w:sz w:val="28"/>
          <w:szCs w:val="28"/>
        </w:rPr>
        <w:t>Industry</w:t>
      </w:r>
      <w:r w:rsidR="00EE397F">
        <w:rPr>
          <w:b/>
          <w:sz w:val="28"/>
          <w:szCs w:val="28"/>
        </w:rPr>
        <w:t>-</w:t>
      </w:r>
      <w:r w:rsidR="00130F59">
        <w:rPr>
          <w:b/>
          <w:sz w:val="28"/>
          <w:szCs w:val="28"/>
        </w:rPr>
        <w:t xml:space="preserve">Driven </w:t>
      </w:r>
      <w:r>
        <w:rPr>
          <w:b/>
          <w:sz w:val="28"/>
          <w:szCs w:val="28"/>
        </w:rPr>
        <w:t>Skills</w:t>
      </w:r>
      <w:r w:rsidR="002D262D">
        <w:rPr>
          <w:b/>
          <w:sz w:val="28"/>
          <w:szCs w:val="28"/>
        </w:rPr>
        <w:t xml:space="preserve"> </w:t>
      </w:r>
      <w:r w:rsidR="00031825">
        <w:rPr>
          <w:b/>
          <w:sz w:val="28"/>
          <w:szCs w:val="28"/>
        </w:rPr>
        <w:t xml:space="preserve">Training </w:t>
      </w:r>
      <w:r w:rsidR="001C30C7">
        <w:rPr>
          <w:b/>
          <w:sz w:val="28"/>
          <w:szCs w:val="28"/>
        </w:rPr>
        <w:t>for</w:t>
      </w:r>
      <w:r w:rsidR="002D262D">
        <w:rPr>
          <w:b/>
          <w:sz w:val="28"/>
          <w:szCs w:val="28"/>
        </w:rPr>
        <w:t xml:space="preserve"> Federally Qualified Health Centers (FQHCs)</w:t>
      </w:r>
    </w:p>
    <w:p w14:paraId="4F32F7EE" w14:textId="77777777" w:rsidR="00D96080" w:rsidRDefault="00D96080" w:rsidP="00D96080">
      <w:pPr>
        <w:jc w:val="center"/>
        <w:rPr>
          <w:sz w:val="28"/>
          <w:szCs w:val="28"/>
        </w:rPr>
      </w:pPr>
    </w:p>
    <w:p w14:paraId="715E375B" w14:textId="77777777" w:rsidR="00D96080" w:rsidRPr="006F2829" w:rsidRDefault="00D96080" w:rsidP="00D96080">
      <w:pPr>
        <w:rPr>
          <w:b/>
          <w:u w:val="single"/>
        </w:rPr>
      </w:pPr>
      <w:r w:rsidRPr="006F2829">
        <w:rPr>
          <w:b/>
          <w:u w:val="single"/>
        </w:rPr>
        <w:t>Section I</w:t>
      </w:r>
      <w:r w:rsidRPr="006F2829">
        <w:rPr>
          <w:b/>
          <w:u w:val="single"/>
        </w:rPr>
        <w:tab/>
        <w:t>Introduction</w:t>
      </w:r>
    </w:p>
    <w:p w14:paraId="467E8C5A" w14:textId="77777777" w:rsidR="00D96080" w:rsidRDefault="00D96080" w:rsidP="00D96080">
      <w:pPr>
        <w:rPr>
          <w:b/>
        </w:rPr>
      </w:pPr>
    </w:p>
    <w:p w14:paraId="0848FB98" w14:textId="77777777" w:rsidR="001C7BFE" w:rsidRDefault="00D96080" w:rsidP="00D96080">
      <w:r>
        <w:t xml:space="preserve">Workforce Alliance is seeking proposals from qualified Contractors </w:t>
      </w:r>
      <w:r w:rsidRPr="00F85B00">
        <w:t xml:space="preserve">to </w:t>
      </w:r>
      <w:r w:rsidR="00A72C09" w:rsidRPr="00F85B00">
        <w:t>implement a statewide, employer-driven training initiative focused on the high-growth, high-demand occupations in the seventeen (17) Federally Qualified Health Centers (FQHCs) throughout the State of Connecticut</w:t>
      </w:r>
      <w:r w:rsidR="00A72C09">
        <w:rPr>
          <w:color w:val="FF0000"/>
        </w:rPr>
        <w:t>.</w:t>
      </w:r>
      <w:r>
        <w:t xml:space="preserve"> </w:t>
      </w:r>
      <w:r w:rsidR="001C7BFE">
        <w:t xml:space="preserve">One Contractor will be selected.  </w:t>
      </w:r>
    </w:p>
    <w:p w14:paraId="60787DB7" w14:textId="77777777" w:rsidR="001C7BFE" w:rsidRDefault="001C7BFE" w:rsidP="00D96080"/>
    <w:p w14:paraId="7FDB40EB" w14:textId="72E89A68" w:rsidR="00D96080" w:rsidRDefault="00D96080" w:rsidP="00D96080">
      <w:r>
        <w:t>This document is a Request For Proposal (RFP) for the services described below and does not obligate Workforce Alliance to accept responses from eligible Contractors.  The RFP establishes minimum requirements a bidder must meet in order to be eligible for consideration as well as information to be included in the Contractor’s bid response.</w:t>
      </w:r>
    </w:p>
    <w:p w14:paraId="19566A9D" w14:textId="77777777" w:rsidR="00D96080" w:rsidRDefault="00D96080" w:rsidP="00D96080"/>
    <w:p w14:paraId="2344CA99" w14:textId="77777777" w:rsidR="00D96080" w:rsidRDefault="00D96080" w:rsidP="00D96080">
      <w:r>
        <w:t>Carefully examine the specifications, conditions and limitations.</w:t>
      </w:r>
    </w:p>
    <w:p w14:paraId="211D26F3" w14:textId="77777777" w:rsidR="00D96080" w:rsidRDefault="00D96080" w:rsidP="00D96080"/>
    <w:p w14:paraId="766C0A2C" w14:textId="77777777" w:rsidR="00D96080" w:rsidRDefault="00D96080" w:rsidP="00D96080">
      <w:r>
        <w:t>The selection of the successful Contractor will be made based on Workforce Alliance evaluation and determination of the relative ability of each Bidder to deliver quality service in a cost-effective manner.</w:t>
      </w:r>
    </w:p>
    <w:p w14:paraId="29CF2848" w14:textId="77777777" w:rsidR="00D96080" w:rsidRDefault="00D96080" w:rsidP="00D96080"/>
    <w:p w14:paraId="0B491406" w14:textId="77777777" w:rsidR="00D96080" w:rsidRDefault="00D96080" w:rsidP="00D96080">
      <w:r>
        <w:t>The following specific criteria will be evaluated and must be addressed in the proposal:</w:t>
      </w:r>
    </w:p>
    <w:p w14:paraId="0D91D0B2" w14:textId="77777777" w:rsidR="00D96080" w:rsidRDefault="00D96080" w:rsidP="00D96080"/>
    <w:p w14:paraId="2DFFFE14" w14:textId="61500F48" w:rsidR="00D96080" w:rsidRPr="00F85B00" w:rsidRDefault="00D96080" w:rsidP="00D96080">
      <w:pPr>
        <w:pStyle w:val="ListParagraph"/>
        <w:numPr>
          <w:ilvl w:val="0"/>
          <w:numId w:val="24"/>
        </w:numPr>
      </w:pPr>
      <w:r w:rsidRPr="00F85B00">
        <w:t>Company History and Organization</w:t>
      </w:r>
      <w:r w:rsidR="00BA3B45">
        <w:t xml:space="preserve"> (1</w:t>
      </w:r>
      <w:r w:rsidR="005172C2">
        <w:t>5</w:t>
      </w:r>
      <w:r w:rsidR="00BA3B45">
        <w:t xml:space="preserve"> points)</w:t>
      </w:r>
    </w:p>
    <w:p w14:paraId="32E75205" w14:textId="7A1837BE" w:rsidR="00D96080" w:rsidRPr="00F85B00" w:rsidRDefault="00D96080" w:rsidP="00D96080">
      <w:pPr>
        <w:pStyle w:val="ListParagraph"/>
        <w:numPr>
          <w:ilvl w:val="0"/>
          <w:numId w:val="24"/>
        </w:numPr>
      </w:pPr>
      <w:r w:rsidRPr="00F85B00">
        <w:t>Management Structure/Organizational Chart</w:t>
      </w:r>
      <w:r w:rsidR="005172C2">
        <w:t xml:space="preserve"> (15 points)</w:t>
      </w:r>
    </w:p>
    <w:p w14:paraId="6F4252B8" w14:textId="384A5B0E" w:rsidR="00D96080" w:rsidRPr="00F85B00" w:rsidRDefault="005F11E6" w:rsidP="00D96080">
      <w:pPr>
        <w:pStyle w:val="ListParagraph"/>
        <w:numPr>
          <w:ilvl w:val="0"/>
          <w:numId w:val="24"/>
        </w:numPr>
      </w:pPr>
      <w:r w:rsidRPr="00F85B00">
        <w:t>Organization Experience</w:t>
      </w:r>
      <w:r w:rsidR="00BA3B45">
        <w:t xml:space="preserve"> (</w:t>
      </w:r>
      <w:r w:rsidR="003F2C12">
        <w:t>25</w:t>
      </w:r>
      <w:r w:rsidR="00BA3B45">
        <w:t xml:space="preserve"> points)</w:t>
      </w:r>
    </w:p>
    <w:p w14:paraId="5AA2219C" w14:textId="54FEE964" w:rsidR="00D96080" w:rsidRPr="00F85B00" w:rsidRDefault="005F11E6" w:rsidP="00D96080">
      <w:pPr>
        <w:pStyle w:val="ListParagraph"/>
        <w:numPr>
          <w:ilvl w:val="0"/>
          <w:numId w:val="24"/>
        </w:numPr>
      </w:pPr>
      <w:r w:rsidRPr="00F85B00">
        <w:t>Outreach, Recruitment and Communication strategies.</w:t>
      </w:r>
      <w:r w:rsidR="003F2C12">
        <w:t xml:space="preserve"> (25)</w:t>
      </w:r>
    </w:p>
    <w:p w14:paraId="29D0028B" w14:textId="03AD4BDC" w:rsidR="005C6733" w:rsidRPr="00F85B00" w:rsidRDefault="005C6733" w:rsidP="00D96080">
      <w:pPr>
        <w:pStyle w:val="ListParagraph"/>
        <w:numPr>
          <w:ilvl w:val="0"/>
          <w:numId w:val="24"/>
        </w:numPr>
      </w:pPr>
      <w:r w:rsidRPr="00F85B00">
        <w:t>Costs</w:t>
      </w:r>
      <w:r w:rsidR="003F2C12">
        <w:t xml:space="preserve"> (20 points)</w:t>
      </w:r>
    </w:p>
    <w:p w14:paraId="18F04680" w14:textId="77777777" w:rsidR="00D96080" w:rsidRDefault="00D96080" w:rsidP="00D96080"/>
    <w:p w14:paraId="54CD5465" w14:textId="77777777" w:rsidR="00D96080" w:rsidRDefault="00D96080" w:rsidP="00D96080">
      <w:r>
        <w:t>Workforce Alliance is not obligated to accept the lowest bid and reserves the right to reject any and all bids or amend the scope of the project.  All of the Bidders must be duly licensed or otherwise have the ability to perform work in accordance with all governing local authorities and to the satisfaction of those authorities.</w:t>
      </w:r>
    </w:p>
    <w:p w14:paraId="6B6FACEC" w14:textId="77777777" w:rsidR="00A9204E" w:rsidRDefault="00A9204E"/>
    <w:p w14:paraId="5342F7DF" w14:textId="77777777" w:rsidR="00D96080" w:rsidRDefault="00D96080" w:rsidP="00D96080">
      <w:pPr>
        <w:rPr>
          <w:b/>
          <w:u w:val="single"/>
        </w:rPr>
      </w:pPr>
      <w:r w:rsidRPr="001957F8">
        <w:rPr>
          <w:b/>
          <w:u w:val="single"/>
        </w:rPr>
        <w:t>Section II</w:t>
      </w:r>
      <w:r w:rsidRPr="001957F8">
        <w:rPr>
          <w:b/>
          <w:u w:val="single"/>
        </w:rPr>
        <w:tab/>
        <w:t>SUBMISSION OF PROPOSALS</w:t>
      </w:r>
    </w:p>
    <w:p w14:paraId="4B2C0086" w14:textId="77777777" w:rsidR="00D96080" w:rsidRPr="001957F8" w:rsidRDefault="00D96080" w:rsidP="00D96080">
      <w:pPr>
        <w:rPr>
          <w:u w:val="single"/>
        </w:rPr>
      </w:pPr>
    </w:p>
    <w:p w14:paraId="30DE7692" w14:textId="2C1E7589" w:rsidR="00DD37D8" w:rsidRDefault="00D96080" w:rsidP="00D96080">
      <w:r>
        <w:t xml:space="preserve">RFP is available for download at </w:t>
      </w:r>
      <w:hyperlink r:id="rId11" w:history="1">
        <w:r w:rsidRPr="00BA2975">
          <w:rPr>
            <w:rStyle w:val="Hyperlink"/>
          </w:rPr>
          <w:t>www.workforcealliance.biz</w:t>
        </w:r>
      </w:hyperlink>
      <w:r>
        <w:t xml:space="preserve">, on </w:t>
      </w:r>
      <w:r w:rsidR="00DD37D8">
        <w:t>Monday, July 6</w:t>
      </w:r>
      <w:r w:rsidR="00F308CB" w:rsidRPr="002E69A8">
        <w:t>, 2026.</w:t>
      </w:r>
    </w:p>
    <w:p w14:paraId="41A455C5" w14:textId="77777777" w:rsidR="00DD37D8" w:rsidRDefault="00DD37D8" w:rsidP="00D96080"/>
    <w:p w14:paraId="64485CD5" w14:textId="617787DF" w:rsidR="00D96080" w:rsidRPr="006D04B0" w:rsidRDefault="00D96080" w:rsidP="00D96080">
      <w:r>
        <w:t xml:space="preserve">After this RFP is issued, only written questions will be accepted via email:  </w:t>
      </w:r>
      <w:hyperlink r:id="rId12" w:history="1">
        <w:r w:rsidRPr="00BA2975">
          <w:rPr>
            <w:rStyle w:val="Hyperlink"/>
          </w:rPr>
          <w:t>info@workforcealliance.biz</w:t>
        </w:r>
      </w:hyperlink>
      <w:r>
        <w:t xml:space="preserve">.  Questions will be responded to via the website.  It is a proposer’s responsibility to check the website where modifications and corrections to the RFP will also be posted.  Workforce Alliance staff may not provide individual assistance </w:t>
      </w:r>
      <w:r w:rsidR="006759AE">
        <w:t>with</w:t>
      </w:r>
      <w:r>
        <w:t xml:space="preserve"> the writing or design of proposals; only technical questions may be answered.</w:t>
      </w:r>
    </w:p>
    <w:p w14:paraId="471E37BD" w14:textId="77777777" w:rsidR="00D96080" w:rsidRDefault="00D96080" w:rsidP="00D96080"/>
    <w:p w14:paraId="6D4D17C3" w14:textId="4874BC99" w:rsidR="00D96080" w:rsidRDefault="00D96080" w:rsidP="00D96080">
      <w:r>
        <w:t xml:space="preserve">Responses to this RFP are due no later than </w:t>
      </w:r>
      <w:r w:rsidR="005F11E6" w:rsidRPr="002E69A8">
        <w:t>4:00</w:t>
      </w:r>
      <w:r w:rsidRPr="002E69A8">
        <w:t xml:space="preserve"> on</w:t>
      </w:r>
      <w:r w:rsidR="005F11E6" w:rsidRPr="002E69A8">
        <w:t xml:space="preserve"> July </w:t>
      </w:r>
      <w:r w:rsidR="00DD37D8">
        <w:t>20</w:t>
      </w:r>
      <w:r w:rsidR="005F11E6" w:rsidRPr="002E69A8">
        <w:t>, 2026</w:t>
      </w:r>
      <w:r w:rsidRPr="002E69A8">
        <w:t xml:space="preserve">. </w:t>
      </w:r>
      <w:r>
        <w:t xml:space="preserve">The official time is determined by Workforce Alliance.  No proposals will be accepted after this date and time.  Timely delivery of proposals to Workforce Alliance is the sole responsibility of the proposer.  All proposals are to be </w:t>
      </w:r>
      <w:r w:rsidR="00A72C09">
        <w:t xml:space="preserve">emailed to Jill Watson, Director of Special Grants and Projects at </w:t>
      </w:r>
      <w:hyperlink r:id="rId13" w:history="1">
        <w:r w:rsidR="00A72C09" w:rsidRPr="00E7771E">
          <w:rPr>
            <w:rStyle w:val="Hyperlink"/>
          </w:rPr>
          <w:t>JWatson@workforcealliance.biz</w:t>
        </w:r>
      </w:hyperlink>
      <w:r w:rsidR="00A72C09">
        <w:t xml:space="preserve"> no later than 4:00pm on </w:t>
      </w:r>
      <w:r w:rsidR="00A72C09" w:rsidRPr="002E69A8">
        <w:t xml:space="preserve">July </w:t>
      </w:r>
      <w:r w:rsidR="00B77A62">
        <w:t>20</w:t>
      </w:r>
      <w:r w:rsidR="00A72C09" w:rsidRPr="002E69A8">
        <w:t>, 2026.</w:t>
      </w:r>
    </w:p>
    <w:p w14:paraId="39A7FB0C" w14:textId="77777777" w:rsidR="00D96080" w:rsidRDefault="00D96080" w:rsidP="00D96080"/>
    <w:p w14:paraId="7C56D439" w14:textId="291B79A2" w:rsidR="00D96080" w:rsidRDefault="00D96080" w:rsidP="00D96080">
      <w:r>
        <w:rPr>
          <w:b/>
          <w:u w:val="single"/>
        </w:rPr>
        <w:t>Section III</w:t>
      </w:r>
      <w:r>
        <w:rPr>
          <w:b/>
          <w:u w:val="single"/>
        </w:rPr>
        <w:tab/>
      </w:r>
      <w:r w:rsidR="000902A7">
        <w:rPr>
          <w:b/>
          <w:u w:val="single"/>
        </w:rPr>
        <w:t xml:space="preserve">CONTRACT AWARDS AND </w:t>
      </w:r>
      <w:r>
        <w:rPr>
          <w:b/>
          <w:u w:val="single"/>
        </w:rPr>
        <w:t>CONTRACT TERM</w:t>
      </w:r>
    </w:p>
    <w:p w14:paraId="2A1878E2" w14:textId="77777777" w:rsidR="00D96080" w:rsidRDefault="00D96080" w:rsidP="00D96080"/>
    <w:p w14:paraId="46A36A7D" w14:textId="1D2B696B" w:rsidR="00926C22" w:rsidRDefault="00297A57" w:rsidP="00D96080">
      <w:r>
        <w:t xml:space="preserve">Responses to this RFP shall be reviewed </w:t>
      </w:r>
      <w:r w:rsidR="004E1768">
        <w:t>and rated based on compliance with RFP requirements</w:t>
      </w:r>
      <w:r w:rsidR="00A00A9D">
        <w:t xml:space="preserve"> and responsiveness to the RFP questions.</w:t>
      </w:r>
    </w:p>
    <w:p w14:paraId="60A0B5F8" w14:textId="77777777" w:rsidR="009F3B1B" w:rsidRDefault="009F3B1B" w:rsidP="00D96080"/>
    <w:p w14:paraId="7A1DF0A8" w14:textId="3B74488A" w:rsidR="009F3B1B" w:rsidRDefault="009F3B1B" w:rsidP="00D96080">
      <w:r>
        <w:t>The amount of funds available</w:t>
      </w:r>
      <w:r w:rsidR="00D010FF">
        <w:t>:  $1,233,490.00</w:t>
      </w:r>
    </w:p>
    <w:p w14:paraId="0537AC0C" w14:textId="77777777" w:rsidR="00A00A9D" w:rsidRDefault="00A00A9D" w:rsidP="00D96080"/>
    <w:p w14:paraId="1E75A17A" w14:textId="0EAF0746" w:rsidR="00A00A9D" w:rsidRDefault="00A00A9D" w:rsidP="00D96080">
      <w:r>
        <w:t>Contract award(s) will be announced</w:t>
      </w:r>
      <w:r w:rsidR="004E0C2A">
        <w:t xml:space="preserve"> on July </w:t>
      </w:r>
      <w:r w:rsidR="00B77A62">
        <w:t>23</w:t>
      </w:r>
      <w:r w:rsidR="004E0C2A">
        <w:t>, 2026.</w:t>
      </w:r>
    </w:p>
    <w:p w14:paraId="5FD45C9A" w14:textId="77777777" w:rsidR="00B77A62" w:rsidRDefault="00B77A62" w:rsidP="00D96080"/>
    <w:p w14:paraId="78CBA622" w14:textId="54503CCA" w:rsidR="00B77A62" w:rsidRDefault="00B77A62" w:rsidP="00D96080">
      <w:r>
        <w:t>Anticipated contract start date is August 10, 2026.</w:t>
      </w:r>
    </w:p>
    <w:p w14:paraId="56DEE830" w14:textId="77777777" w:rsidR="00926C22" w:rsidRDefault="00926C22" w:rsidP="00D96080"/>
    <w:p w14:paraId="07E2386B" w14:textId="7A0DF16F" w:rsidR="00D96080" w:rsidRDefault="00D96080" w:rsidP="00D96080">
      <w:r>
        <w:t>The term of this contract shall be for a one (1) year period</w:t>
      </w:r>
      <w:r w:rsidR="00A72C09">
        <w:t xml:space="preserve"> and may be extended</w:t>
      </w:r>
      <w:r w:rsidR="00D010FF">
        <w:t xml:space="preserve"> up to three (3) additional years</w:t>
      </w:r>
      <w:r w:rsidR="00A72C09">
        <w:t xml:space="preserve"> based on </w:t>
      </w:r>
      <w:r w:rsidR="005F11E6">
        <w:t xml:space="preserve">satisfactory </w:t>
      </w:r>
      <w:r w:rsidR="00A72C09">
        <w:t>performance</w:t>
      </w:r>
      <w:r>
        <w:t xml:space="preserve"> </w:t>
      </w:r>
      <w:r w:rsidR="005F11E6">
        <w:t xml:space="preserve">of the contract terms </w:t>
      </w:r>
      <w:r>
        <w:t>unless terminated by either party with thirty (30) days written notice.</w:t>
      </w:r>
    </w:p>
    <w:p w14:paraId="0C9B0AD6" w14:textId="77777777" w:rsidR="00D96080" w:rsidRDefault="00D96080" w:rsidP="00D96080"/>
    <w:p w14:paraId="32FB5C6E" w14:textId="77777777" w:rsidR="00D96080" w:rsidRDefault="00D96080" w:rsidP="00D96080">
      <w:r>
        <w:rPr>
          <w:b/>
          <w:u w:val="single"/>
        </w:rPr>
        <w:t>Section IV</w:t>
      </w:r>
      <w:r>
        <w:rPr>
          <w:b/>
          <w:u w:val="single"/>
        </w:rPr>
        <w:tab/>
        <w:t>SCOPE OF SERVICES</w:t>
      </w:r>
    </w:p>
    <w:p w14:paraId="15F4E293" w14:textId="77777777" w:rsidR="00D96080" w:rsidRDefault="00D96080" w:rsidP="00D96080"/>
    <w:p w14:paraId="3AE5B9DE" w14:textId="39DB458A" w:rsidR="00D96080" w:rsidRDefault="00D96080" w:rsidP="00A72C09">
      <w:r>
        <w:t>Contract</w:t>
      </w:r>
      <w:r w:rsidR="00664B28">
        <w:t>or</w:t>
      </w:r>
      <w:r>
        <w:t xml:space="preserve"> shall</w:t>
      </w:r>
      <w:r w:rsidR="00A72C09">
        <w:t>:</w:t>
      </w:r>
    </w:p>
    <w:p w14:paraId="5443304A" w14:textId="0F381B12" w:rsidR="00A72C09" w:rsidRDefault="00A72C09" w:rsidP="00A72C09">
      <w:pPr>
        <w:pStyle w:val="ListParagraph"/>
        <w:numPr>
          <w:ilvl w:val="0"/>
          <w:numId w:val="30"/>
        </w:numPr>
      </w:pPr>
      <w:r>
        <w:t>Provide healthcare-related labor market intelligence specifically related to high growth, high demand occupations in FQHC’s</w:t>
      </w:r>
      <w:r w:rsidR="00664B28">
        <w:t>.  This includes providing information related to skills needed and certifications required in occupations such as, but not limited to Dental Assistant, Certified Dental Assistant, Expanded Practice Dental Assistants, and Medical Assistants, based on workforce needs.</w:t>
      </w:r>
    </w:p>
    <w:p w14:paraId="3EF632E8" w14:textId="210A0549" w:rsidR="00664B28" w:rsidRDefault="00664B28" w:rsidP="00A72C09">
      <w:pPr>
        <w:pStyle w:val="ListParagraph"/>
        <w:numPr>
          <w:ilvl w:val="0"/>
          <w:numId w:val="30"/>
        </w:numPr>
      </w:pPr>
      <w:r>
        <w:t>Introduce Workforce Alliance to the seventeen (17) FQHC employers to engage 130 employees in training.</w:t>
      </w:r>
    </w:p>
    <w:p w14:paraId="07FA1BC2" w14:textId="469B4502" w:rsidR="00664B28" w:rsidRDefault="00664B28" w:rsidP="00A72C09">
      <w:pPr>
        <w:pStyle w:val="ListParagraph"/>
        <w:numPr>
          <w:ilvl w:val="0"/>
          <w:numId w:val="30"/>
        </w:numPr>
      </w:pPr>
      <w:r>
        <w:t>Deliver training to 130 participating FQHC’s incumbent workers that results in credentials and retention of at least six (6) months.</w:t>
      </w:r>
    </w:p>
    <w:p w14:paraId="71617095" w14:textId="048B17FF" w:rsidR="00664B28" w:rsidRDefault="00664B28" w:rsidP="00A72C09">
      <w:pPr>
        <w:pStyle w:val="ListParagraph"/>
        <w:numPr>
          <w:ilvl w:val="0"/>
          <w:numId w:val="30"/>
        </w:numPr>
      </w:pPr>
      <w:r>
        <w:t>Assist Workforce Alliance in the development of communication strategies, resources and materials that promote FQHC career pathways in high-demand, high-growth opportunities.</w:t>
      </w:r>
    </w:p>
    <w:p w14:paraId="1FA58AD6" w14:textId="315AE83B" w:rsidR="00F70571" w:rsidRDefault="00B16DD0" w:rsidP="00A72C09">
      <w:pPr>
        <w:pStyle w:val="ListParagraph"/>
        <w:numPr>
          <w:ilvl w:val="0"/>
          <w:numId w:val="30"/>
        </w:numPr>
      </w:pPr>
      <w:r>
        <w:t>Assi</w:t>
      </w:r>
      <w:r w:rsidR="00014DD1">
        <w:t xml:space="preserve">st Workforce Alliance with the collection of Industry </w:t>
      </w:r>
      <w:r w:rsidR="00506BD3">
        <w:t>Skills grant document requirements from FQHCs that engage in training.</w:t>
      </w:r>
      <w:r w:rsidR="00627242">
        <w:t xml:space="preserve"> Required documents include:</w:t>
      </w:r>
    </w:p>
    <w:p w14:paraId="20767DA3" w14:textId="0CEA4C3B" w:rsidR="00627242" w:rsidRDefault="00627242" w:rsidP="00627242">
      <w:pPr>
        <w:pStyle w:val="ListParagraph"/>
        <w:numPr>
          <w:ilvl w:val="1"/>
          <w:numId w:val="30"/>
        </w:numPr>
      </w:pPr>
      <w:r>
        <w:t>Training Fund Employer Training Contracts</w:t>
      </w:r>
    </w:p>
    <w:p w14:paraId="77D3EBC4" w14:textId="7390DCA8" w:rsidR="00627242" w:rsidRDefault="0069776D" w:rsidP="00627242">
      <w:pPr>
        <w:pStyle w:val="ListParagraph"/>
        <w:numPr>
          <w:ilvl w:val="1"/>
          <w:numId w:val="30"/>
        </w:numPr>
      </w:pPr>
      <w:r>
        <w:t>Training rosters and attendance records</w:t>
      </w:r>
    </w:p>
    <w:p w14:paraId="742FD6F6" w14:textId="7E0F472F" w:rsidR="0069776D" w:rsidRDefault="0069776D" w:rsidP="00627242">
      <w:pPr>
        <w:pStyle w:val="ListParagraph"/>
        <w:numPr>
          <w:ilvl w:val="1"/>
          <w:numId w:val="30"/>
        </w:numPr>
      </w:pPr>
      <w:r>
        <w:t>Training completion verification</w:t>
      </w:r>
    </w:p>
    <w:p w14:paraId="27879B3A" w14:textId="11593A61" w:rsidR="0069776D" w:rsidRDefault="0069776D" w:rsidP="00627242">
      <w:pPr>
        <w:pStyle w:val="ListParagraph"/>
        <w:numPr>
          <w:ilvl w:val="1"/>
          <w:numId w:val="30"/>
        </w:numPr>
      </w:pPr>
      <w:r>
        <w:t>Credential documentation (if applicable)</w:t>
      </w:r>
    </w:p>
    <w:p w14:paraId="46569750" w14:textId="182D300F" w:rsidR="0069776D" w:rsidRDefault="0069776D" w:rsidP="00627242">
      <w:pPr>
        <w:pStyle w:val="ListParagraph"/>
        <w:numPr>
          <w:ilvl w:val="1"/>
          <w:numId w:val="30"/>
        </w:numPr>
      </w:pPr>
      <w:r>
        <w:t>Six-month Retention Form</w:t>
      </w:r>
    </w:p>
    <w:p w14:paraId="1A185CDB" w14:textId="77777777" w:rsidR="00D96080" w:rsidRDefault="00D96080" w:rsidP="00D96080"/>
    <w:p w14:paraId="33AF03EB" w14:textId="77777777" w:rsidR="00D96080" w:rsidRDefault="00D96080" w:rsidP="00D96080">
      <w:r>
        <w:rPr>
          <w:b/>
          <w:u w:val="single"/>
        </w:rPr>
        <w:t>Section V</w:t>
      </w:r>
      <w:r>
        <w:rPr>
          <w:b/>
          <w:u w:val="single"/>
        </w:rPr>
        <w:tab/>
        <w:t>INSTRUCTIONS TO BIDDERS</w:t>
      </w:r>
    </w:p>
    <w:p w14:paraId="5C36175A" w14:textId="77777777" w:rsidR="00D96080" w:rsidRDefault="00D96080" w:rsidP="00D96080"/>
    <w:p w14:paraId="222AAE64" w14:textId="575D70A8" w:rsidR="00D96080" w:rsidRDefault="00D96080" w:rsidP="00D96080">
      <w:r>
        <w:t>Bidder is to address the following subjects in the response.  Proposals must be prepared in accordance with the sequence of questions.</w:t>
      </w:r>
    </w:p>
    <w:p w14:paraId="75DFED42" w14:textId="77777777" w:rsidR="005F11E6" w:rsidRDefault="005F11E6" w:rsidP="00D96080"/>
    <w:p w14:paraId="087CD141" w14:textId="51890EDE" w:rsidR="005F11E6" w:rsidRDefault="005F11E6" w:rsidP="00D96080">
      <w:r>
        <w:t xml:space="preserve">Reponses are limited to </w:t>
      </w:r>
      <w:r w:rsidR="005C6733">
        <w:t xml:space="preserve">a maximum of </w:t>
      </w:r>
      <w:r>
        <w:t>five (5)</w:t>
      </w:r>
      <w:r w:rsidR="005C6733">
        <w:t xml:space="preserve"> </w:t>
      </w:r>
      <w:r w:rsidR="004E679A">
        <w:t>pages</w:t>
      </w:r>
      <w:r w:rsidR="004E679A">
        <w:t xml:space="preserve"> that are </w:t>
      </w:r>
      <w:r w:rsidR="00404037">
        <w:t>single-spaced</w:t>
      </w:r>
      <w:r w:rsidR="00491305">
        <w:t xml:space="preserve">, </w:t>
      </w:r>
      <w:r w:rsidR="00C47BCD">
        <w:t xml:space="preserve">with </w:t>
      </w:r>
      <w:r w:rsidR="00491305">
        <w:t>1” margin</w:t>
      </w:r>
      <w:r w:rsidR="00C47BCD">
        <w:t>s</w:t>
      </w:r>
      <w:r w:rsidR="00491305">
        <w:t>,</w:t>
      </w:r>
      <w:r w:rsidR="00C47BCD">
        <w:t xml:space="preserve"> and</w:t>
      </w:r>
      <w:r w:rsidR="00491305">
        <w:t xml:space="preserve"> 12</w:t>
      </w:r>
      <w:r w:rsidR="004E679A">
        <w:t xml:space="preserve"> pt.</w:t>
      </w:r>
      <w:r w:rsidR="00491305">
        <w:t xml:space="preserve"> </w:t>
      </w:r>
      <w:r w:rsidR="00C47BCD">
        <w:t>f</w:t>
      </w:r>
      <w:r w:rsidR="00491305">
        <w:t>ont</w:t>
      </w:r>
      <w:r w:rsidR="00C47BCD">
        <w:t>.  Page limit does not include budget</w:t>
      </w:r>
      <w:r w:rsidR="005C6733">
        <w:t>.  No attachments allowed.</w:t>
      </w:r>
    </w:p>
    <w:p w14:paraId="5A70EBDF" w14:textId="77777777" w:rsidR="00D96080" w:rsidRDefault="00D96080" w:rsidP="00D96080"/>
    <w:p w14:paraId="3915B708" w14:textId="77777777" w:rsidR="00D96080" w:rsidRPr="00EE022B" w:rsidRDefault="00D96080" w:rsidP="00D96080">
      <w:pPr>
        <w:pStyle w:val="ListParagraph"/>
        <w:numPr>
          <w:ilvl w:val="0"/>
          <w:numId w:val="25"/>
        </w:numPr>
        <w:rPr>
          <w:b/>
          <w:u w:val="single"/>
        </w:rPr>
      </w:pPr>
      <w:r>
        <w:rPr>
          <w:b/>
          <w:u w:val="single"/>
        </w:rPr>
        <w:t>Company History and Organization</w:t>
      </w:r>
    </w:p>
    <w:p w14:paraId="111B92C3" w14:textId="77777777" w:rsidR="00D96080" w:rsidRDefault="00D96080" w:rsidP="00D96080">
      <w:pPr>
        <w:rPr>
          <w:b/>
          <w:u w:val="single"/>
        </w:rPr>
      </w:pPr>
    </w:p>
    <w:p w14:paraId="69DA090C" w14:textId="77777777" w:rsidR="00D96080" w:rsidRDefault="00D96080" w:rsidP="00D96080">
      <w:r>
        <w:t>Provide a brief company history, mission statement and organizational summary.  Explain ownership (private or public) and include brief biographical information regarding the personnel who will be directly responsible for the management and local supervision of this contract.</w:t>
      </w:r>
    </w:p>
    <w:p w14:paraId="47480AFB" w14:textId="77777777" w:rsidR="007C2831" w:rsidRDefault="007C2831" w:rsidP="00D96080"/>
    <w:p w14:paraId="69032823" w14:textId="77777777" w:rsidR="00D96080" w:rsidRPr="00EE022B" w:rsidRDefault="00D96080" w:rsidP="00D96080">
      <w:pPr>
        <w:pStyle w:val="ListParagraph"/>
        <w:numPr>
          <w:ilvl w:val="0"/>
          <w:numId w:val="25"/>
        </w:numPr>
        <w:rPr>
          <w:b/>
          <w:u w:val="single"/>
        </w:rPr>
      </w:pPr>
      <w:r>
        <w:rPr>
          <w:b/>
          <w:u w:val="single"/>
        </w:rPr>
        <w:t>Management Structure/Organization Chart</w:t>
      </w:r>
    </w:p>
    <w:p w14:paraId="3927A5F3" w14:textId="77777777" w:rsidR="00D96080" w:rsidRDefault="00D96080" w:rsidP="00D96080">
      <w:pPr>
        <w:rPr>
          <w:b/>
          <w:u w:val="single"/>
        </w:rPr>
      </w:pPr>
    </w:p>
    <w:p w14:paraId="41162FF2" w14:textId="067FD3E8" w:rsidR="00D96080" w:rsidRDefault="00D96080" w:rsidP="00D96080">
      <w:r>
        <w:t xml:space="preserve">Indicate by position or title the person who will have the overall responsibility for the Workforce Alliance account.  Indicate the support staff available to this project manager by function.  Bidder must supply an </w:t>
      </w:r>
      <w:r w:rsidR="005C6733">
        <w:t>organization</w:t>
      </w:r>
      <w:r>
        <w:t xml:space="preserve"> chart depicting the structure of the local servicing office and regional support.</w:t>
      </w:r>
    </w:p>
    <w:p w14:paraId="6DC583AE" w14:textId="77777777" w:rsidR="005C6733" w:rsidRDefault="005C6733" w:rsidP="00D96080"/>
    <w:p w14:paraId="53E2DCF9" w14:textId="228AD91F" w:rsidR="00D96080" w:rsidRPr="00EE022B" w:rsidRDefault="00664B28" w:rsidP="00D96080">
      <w:pPr>
        <w:pStyle w:val="ListParagraph"/>
        <w:numPr>
          <w:ilvl w:val="0"/>
          <w:numId w:val="25"/>
        </w:numPr>
        <w:rPr>
          <w:b/>
          <w:u w:val="single"/>
        </w:rPr>
      </w:pPr>
      <w:r>
        <w:rPr>
          <w:b/>
          <w:u w:val="single"/>
        </w:rPr>
        <w:t>Organization Experience</w:t>
      </w:r>
    </w:p>
    <w:p w14:paraId="41441732" w14:textId="77777777" w:rsidR="00D96080" w:rsidRDefault="00D96080" w:rsidP="00D96080">
      <w:pPr>
        <w:rPr>
          <w:b/>
          <w:u w:val="single"/>
        </w:rPr>
      </w:pPr>
    </w:p>
    <w:p w14:paraId="12215E76" w14:textId="1634D9EC" w:rsidR="00664B28" w:rsidRDefault="00D96080" w:rsidP="00D96080">
      <w:r>
        <w:t xml:space="preserve">Describe </w:t>
      </w:r>
      <w:r w:rsidR="00F067EB">
        <w:t xml:space="preserve">in detail </w:t>
      </w:r>
      <w:r w:rsidR="00664B28">
        <w:t>the organization’s experience as it relates to the following:</w:t>
      </w:r>
    </w:p>
    <w:p w14:paraId="28F13B64" w14:textId="77777777" w:rsidR="00217A9F" w:rsidRDefault="00217A9F" w:rsidP="00D96080"/>
    <w:p w14:paraId="6C3AB1BA" w14:textId="219EFACC" w:rsidR="00D96080" w:rsidRDefault="00664B28" w:rsidP="00664B28">
      <w:pPr>
        <w:pStyle w:val="ListParagraph"/>
        <w:numPr>
          <w:ilvl w:val="0"/>
          <w:numId w:val="31"/>
        </w:numPr>
      </w:pPr>
      <w:r>
        <w:t>providing labor market intelligence as it relates to high-demand, high-growth occupations in healthcare.</w:t>
      </w:r>
    </w:p>
    <w:p w14:paraId="318AE62B" w14:textId="77777777" w:rsidR="003254C7" w:rsidRDefault="003254C7" w:rsidP="003254C7">
      <w:pPr>
        <w:pStyle w:val="ListParagraph"/>
        <w:ind w:left="765"/>
      </w:pPr>
    </w:p>
    <w:p w14:paraId="00B4A14A" w14:textId="6AAD809B" w:rsidR="00455462" w:rsidRDefault="00455462" w:rsidP="00664B28">
      <w:pPr>
        <w:pStyle w:val="ListParagraph"/>
        <w:numPr>
          <w:ilvl w:val="0"/>
          <w:numId w:val="31"/>
        </w:numPr>
      </w:pPr>
      <w:r>
        <w:t>Working</w:t>
      </w:r>
      <w:r w:rsidR="003254C7">
        <w:t xml:space="preserve"> in collaboration with the seventeen (17) FQHCs in Connecticut.</w:t>
      </w:r>
    </w:p>
    <w:p w14:paraId="59185239" w14:textId="77777777" w:rsidR="00217A9F" w:rsidRDefault="00217A9F" w:rsidP="00217A9F">
      <w:pPr>
        <w:pStyle w:val="ListParagraph"/>
        <w:ind w:left="765"/>
      </w:pPr>
    </w:p>
    <w:p w14:paraId="7A0CB3AA" w14:textId="0BB61F8E" w:rsidR="00F067EB" w:rsidRDefault="00F067EB" w:rsidP="00664B28">
      <w:pPr>
        <w:pStyle w:val="ListParagraph"/>
        <w:numPr>
          <w:ilvl w:val="0"/>
          <w:numId w:val="31"/>
        </w:numPr>
      </w:pPr>
      <w:r>
        <w:t xml:space="preserve">Training programs in place to support this project.  </w:t>
      </w:r>
    </w:p>
    <w:p w14:paraId="22C1213C" w14:textId="77777777" w:rsidR="00D96080" w:rsidRDefault="00D96080" w:rsidP="00D96080"/>
    <w:p w14:paraId="6624CD97" w14:textId="6915FAFD" w:rsidR="00D96080" w:rsidRPr="00EE022B" w:rsidRDefault="00F067EB" w:rsidP="00D96080">
      <w:pPr>
        <w:pStyle w:val="ListParagraph"/>
        <w:numPr>
          <w:ilvl w:val="0"/>
          <w:numId w:val="25"/>
        </w:numPr>
        <w:rPr>
          <w:b/>
          <w:u w:val="single"/>
        </w:rPr>
      </w:pPr>
      <w:r>
        <w:rPr>
          <w:b/>
          <w:u w:val="single"/>
        </w:rPr>
        <w:t>Outreach, Recruitment and Communication Strategies</w:t>
      </w:r>
    </w:p>
    <w:p w14:paraId="2CF00F0B" w14:textId="77777777" w:rsidR="00D96080" w:rsidRDefault="00D96080" w:rsidP="00D96080">
      <w:pPr>
        <w:rPr>
          <w:b/>
          <w:u w:val="single"/>
        </w:rPr>
      </w:pPr>
    </w:p>
    <w:p w14:paraId="5963E27B" w14:textId="1E0FDBD0" w:rsidR="005F11E6" w:rsidRDefault="005F11E6" w:rsidP="00D96080">
      <w:r>
        <w:t>Describe how you will assist Workforce Alliance in the development of communication strategies, resources and materials that promote FQHC career pathways.</w:t>
      </w:r>
    </w:p>
    <w:p w14:paraId="289C3C03" w14:textId="77777777" w:rsidR="005F11E6" w:rsidRDefault="005F11E6" w:rsidP="00D96080"/>
    <w:p w14:paraId="107DF623" w14:textId="67F47793" w:rsidR="00D96080" w:rsidRDefault="00D96080" w:rsidP="00D96080">
      <w:r>
        <w:t xml:space="preserve">Describe </w:t>
      </w:r>
      <w:r w:rsidR="00F067EB">
        <w:t xml:space="preserve">how you anticipate conducting outreach to the FQHCs throughout Connecticut and up to 130 FQHC incumbent workers. </w:t>
      </w:r>
    </w:p>
    <w:p w14:paraId="4B5847B9" w14:textId="77777777" w:rsidR="00D96080" w:rsidRDefault="00D96080" w:rsidP="00D96080"/>
    <w:p w14:paraId="14C46817" w14:textId="77777777" w:rsidR="00D96080" w:rsidRDefault="00D96080" w:rsidP="00D96080">
      <w:r>
        <w:t>Describe methods and initiatives designed to promote employee retention.</w:t>
      </w:r>
    </w:p>
    <w:p w14:paraId="01B80F9B" w14:textId="77777777" w:rsidR="005C6733" w:rsidRDefault="005C6733" w:rsidP="00D96080"/>
    <w:p w14:paraId="3B4761D2" w14:textId="6B6A4123" w:rsidR="005C6733" w:rsidRPr="005C6733" w:rsidRDefault="005C6733" w:rsidP="00D96080">
      <w:pPr>
        <w:rPr>
          <w:b/>
          <w:bCs/>
          <w:u w:val="single"/>
        </w:rPr>
      </w:pPr>
      <w:r>
        <w:rPr>
          <w:b/>
          <w:bCs/>
          <w:u w:val="single"/>
        </w:rPr>
        <w:t>Section VI</w:t>
      </w:r>
      <w:r>
        <w:rPr>
          <w:b/>
          <w:bCs/>
          <w:u w:val="single"/>
        </w:rPr>
        <w:tab/>
        <w:t>Costs</w:t>
      </w:r>
    </w:p>
    <w:p w14:paraId="4DD9F2B3" w14:textId="77777777" w:rsidR="00D96080" w:rsidRDefault="00D96080" w:rsidP="00D96080"/>
    <w:p w14:paraId="58AE14C9" w14:textId="677B56B6" w:rsidR="005C6733" w:rsidRDefault="005C6733" w:rsidP="00D96080">
      <w:r>
        <w:t>Please provide a budget outlining your costs for the services requested in this RFP.</w:t>
      </w:r>
    </w:p>
    <w:p w14:paraId="6CB24E17" w14:textId="77777777" w:rsidR="005C6733" w:rsidRPr="00A46238" w:rsidRDefault="005C6733" w:rsidP="00D96080"/>
    <w:p w14:paraId="384E7F48" w14:textId="6651D852" w:rsidR="00D96080" w:rsidRDefault="00D96080" w:rsidP="00D96080">
      <w:r>
        <w:rPr>
          <w:b/>
          <w:u w:val="single"/>
        </w:rPr>
        <w:t>Section VI</w:t>
      </w:r>
      <w:r w:rsidR="005C6733">
        <w:rPr>
          <w:b/>
          <w:u w:val="single"/>
        </w:rPr>
        <w:t>I</w:t>
      </w:r>
      <w:r>
        <w:rPr>
          <w:b/>
          <w:u w:val="single"/>
        </w:rPr>
        <w:tab/>
        <w:t>Terms and Conditions</w:t>
      </w:r>
    </w:p>
    <w:p w14:paraId="3675AEA5" w14:textId="77777777" w:rsidR="00D96080" w:rsidRDefault="00D96080" w:rsidP="00D96080"/>
    <w:p w14:paraId="5BB9C057" w14:textId="77777777" w:rsidR="00D96080" w:rsidRDefault="00D96080" w:rsidP="00D96080">
      <w:r>
        <w:t>Any organization receiving over $750,000.00 in federal funds from Workforce Alliance and any other programs during their fiscal year must meet the Uniform Code requirements regarding the conduct of an annual audit.  This audit must be available to Workforce Alliance at the end of the program/services in accordance with the time frames set forth in the Uniform Code at 2 CFR 200 et seq.</w:t>
      </w:r>
    </w:p>
    <w:p w14:paraId="00149FA1" w14:textId="77777777" w:rsidR="00D96080" w:rsidRDefault="00D96080" w:rsidP="00D96080"/>
    <w:p w14:paraId="323C84AF" w14:textId="77777777" w:rsidR="00D96080" w:rsidRDefault="00D96080" w:rsidP="00D96080">
      <w:r>
        <w:lastRenderedPageBreak/>
        <w:t>Proposers wishing to file a grievance with respect to this RFP must utilize Workforce Alliance’s grievance procedure which is available upon request.  Grievances related to the specifications must be filed within seventy-two (72) hours following the publication of the RFP.  Grievances related to the selection process must be able to cite a violation of a rule, regulation or statute to support their grievance.</w:t>
      </w:r>
    </w:p>
    <w:p w14:paraId="56BAF2F5" w14:textId="77777777" w:rsidR="00D96080" w:rsidRDefault="00D96080" w:rsidP="00D96080"/>
    <w:p w14:paraId="5D07901F" w14:textId="1B5C63CE" w:rsidR="00D96080" w:rsidRDefault="00D96080" w:rsidP="00D96080">
      <w:r>
        <w:t>Funds are available pursuant Under the U.S. Department of Labor Workforce Innovation and Opportunity Act of 2014</w:t>
      </w:r>
      <w:r w:rsidR="005F11E6">
        <w:t>.</w:t>
      </w:r>
      <w:r>
        <w:t xml:space="preserve">  With the submission of a proposal, the selected Contractor agrees to comply with all the regulations and requirements of these laws.</w:t>
      </w:r>
    </w:p>
    <w:p w14:paraId="0630DD6A" w14:textId="77777777" w:rsidR="00D96080" w:rsidRDefault="00D96080" w:rsidP="00D96080"/>
    <w:p w14:paraId="1BAAF16B" w14:textId="77777777" w:rsidR="00D96080" w:rsidRDefault="00D96080" w:rsidP="00D96080">
      <w:r>
        <w:t>Proposers agree to administer any funds received with safeguards against waste, fraud and abuse.</w:t>
      </w:r>
    </w:p>
    <w:p w14:paraId="07FC5B69" w14:textId="77777777" w:rsidR="00D96080" w:rsidRDefault="00D96080" w:rsidP="00D96080"/>
    <w:p w14:paraId="774B6DD5" w14:textId="77777777" w:rsidR="00D96080" w:rsidRDefault="00D96080" w:rsidP="00D96080">
      <w:r>
        <w:t>Proposers may not discriminate again, deny benefits to, deny employment to, or exclude from participation any person on the grounds of race, color, national origin, religion, age, sex, sexual orientation, disability, or political affiliation or belief.</w:t>
      </w:r>
    </w:p>
    <w:p w14:paraId="23C18868" w14:textId="77777777" w:rsidR="00D96080" w:rsidRDefault="00D96080" w:rsidP="00D96080"/>
    <w:p w14:paraId="529AB35B" w14:textId="77777777" w:rsidR="00D96080" w:rsidRDefault="00D96080" w:rsidP="00D96080">
      <w:r>
        <w:t>Workforce Alliance reserves the right to reject any or all proposals.</w:t>
      </w:r>
    </w:p>
    <w:p w14:paraId="13DF7F08" w14:textId="77777777" w:rsidR="00D96080" w:rsidRDefault="00D96080" w:rsidP="00D96080"/>
    <w:p w14:paraId="001908A3" w14:textId="77777777" w:rsidR="00D96080" w:rsidRDefault="00D96080" w:rsidP="00D96080">
      <w:r>
        <w:t>Contract awards will not be made solely based on score.</w:t>
      </w:r>
    </w:p>
    <w:p w14:paraId="5B6D0791" w14:textId="77777777" w:rsidR="00D96080" w:rsidRDefault="00D96080" w:rsidP="00D96080"/>
    <w:p w14:paraId="00C821EB" w14:textId="09F547A3" w:rsidR="00D96080" w:rsidRPr="00EE5149" w:rsidRDefault="00D96080" w:rsidP="00D96080">
      <w:r>
        <w:t>Funding is subject to availability.</w:t>
      </w:r>
    </w:p>
    <w:p w14:paraId="18C9E620" w14:textId="77777777" w:rsidR="00D96080" w:rsidRDefault="00D96080" w:rsidP="00D96080"/>
    <w:p w14:paraId="148E247C" w14:textId="77777777" w:rsidR="00D96080" w:rsidRDefault="00D96080" w:rsidP="00D96080"/>
    <w:p w14:paraId="2C1A5345" w14:textId="77777777" w:rsidR="00D96080" w:rsidRPr="006D04B0" w:rsidRDefault="00D96080" w:rsidP="00D96080"/>
    <w:p w14:paraId="1B22ABAB" w14:textId="77777777" w:rsidR="00D96080" w:rsidRDefault="00D96080"/>
    <w:sectPr w:rsidR="00D9608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F14D" w14:textId="77777777" w:rsidR="008665BC" w:rsidRDefault="008665BC" w:rsidP="00E16B6D">
      <w:r>
        <w:separator/>
      </w:r>
    </w:p>
  </w:endnote>
  <w:endnote w:type="continuationSeparator" w:id="0">
    <w:p w14:paraId="1929A05C" w14:textId="77777777" w:rsidR="008665BC" w:rsidRDefault="008665BC" w:rsidP="00E1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77718"/>
      <w:docPartObj>
        <w:docPartGallery w:val="Page Numbers (Bottom of Page)"/>
        <w:docPartUnique/>
      </w:docPartObj>
    </w:sdtPr>
    <w:sdtEndPr>
      <w:rPr>
        <w:noProof/>
      </w:rPr>
    </w:sdtEndPr>
    <w:sdtContent>
      <w:p w14:paraId="22A94B2B" w14:textId="7049D95B" w:rsidR="00E16B6D" w:rsidRDefault="00E16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6748C" w14:textId="77777777" w:rsidR="00E16B6D" w:rsidRDefault="00E1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4BD7" w14:textId="77777777" w:rsidR="008665BC" w:rsidRDefault="008665BC" w:rsidP="00E16B6D">
      <w:r>
        <w:separator/>
      </w:r>
    </w:p>
  </w:footnote>
  <w:footnote w:type="continuationSeparator" w:id="0">
    <w:p w14:paraId="58B9595F" w14:textId="77777777" w:rsidR="008665BC" w:rsidRDefault="008665BC" w:rsidP="00E1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111433"/>
    <w:multiLevelType w:val="hybridMultilevel"/>
    <w:tmpl w:val="4176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2700E"/>
    <w:multiLevelType w:val="hybridMultilevel"/>
    <w:tmpl w:val="0B925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281AE0"/>
    <w:multiLevelType w:val="hybridMultilevel"/>
    <w:tmpl w:val="94C61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D636D6"/>
    <w:multiLevelType w:val="hybridMultilevel"/>
    <w:tmpl w:val="D67E18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2D6754E"/>
    <w:multiLevelType w:val="hybridMultilevel"/>
    <w:tmpl w:val="E35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621FF"/>
    <w:multiLevelType w:val="hybridMultilevel"/>
    <w:tmpl w:val="5AE8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355EE4"/>
    <w:multiLevelType w:val="hybridMultilevel"/>
    <w:tmpl w:val="3408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44282"/>
    <w:multiLevelType w:val="hybridMultilevel"/>
    <w:tmpl w:val="945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1708758">
    <w:abstractNumId w:val="22"/>
  </w:num>
  <w:num w:numId="2" w16cid:durableId="1884175277">
    <w:abstractNumId w:val="12"/>
  </w:num>
  <w:num w:numId="3" w16cid:durableId="2033415313">
    <w:abstractNumId w:val="10"/>
  </w:num>
  <w:num w:numId="4" w16cid:durableId="97071222">
    <w:abstractNumId w:val="27"/>
  </w:num>
  <w:num w:numId="5" w16cid:durableId="99300356">
    <w:abstractNumId w:val="14"/>
  </w:num>
  <w:num w:numId="6" w16cid:durableId="1608463459">
    <w:abstractNumId w:val="18"/>
  </w:num>
  <w:num w:numId="7" w16cid:durableId="1876918223">
    <w:abstractNumId w:val="20"/>
  </w:num>
  <w:num w:numId="8" w16cid:durableId="1090926015">
    <w:abstractNumId w:val="9"/>
  </w:num>
  <w:num w:numId="9" w16cid:durableId="16202188">
    <w:abstractNumId w:val="7"/>
  </w:num>
  <w:num w:numId="10" w16cid:durableId="1067608848">
    <w:abstractNumId w:val="6"/>
  </w:num>
  <w:num w:numId="11" w16cid:durableId="2110079304">
    <w:abstractNumId w:val="5"/>
  </w:num>
  <w:num w:numId="12" w16cid:durableId="1579052044">
    <w:abstractNumId w:val="4"/>
  </w:num>
  <w:num w:numId="13" w16cid:durableId="1377662842">
    <w:abstractNumId w:val="8"/>
  </w:num>
  <w:num w:numId="14" w16cid:durableId="1713115294">
    <w:abstractNumId w:val="3"/>
  </w:num>
  <w:num w:numId="15" w16cid:durableId="345325105">
    <w:abstractNumId w:val="2"/>
  </w:num>
  <w:num w:numId="16" w16cid:durableId="1114902420">
    <w:abstractNumId w:val="1"/>
  </w:num>
  <w:num w:numId="17" w16cid:durableId="276643103">
    <w:abstractNumId w:val="0"/>
  </w:num>
  <w:num w:numId="18" w16cid:durableId="171378005">
    <w:abstractNumId w:val="15"/>
  </w:num>
  <w:num w:numId="19" w16cid:durableId="1227842799">
    <w:abstractNumId w:val="16"/>
  </w:num>
  <w:num w:numId="20" w16cid:durableId="1519197730">
    <w:abstractNumId w:val="24"/>
  </w:num>
  <w:num w:numId="21" w16cid:durableId="834103652">
    <w:abstractNumId w:val="19"/>
  </w:num>
  <w:num w:numId="22" w16cid:durableId="999312427">
    <w:abstractNumId w:val="11"/>
  </w:num>
  <w:num w:numId="23" w16cid:durableId="1234585263">
    <w:abstractNumId w:val="30"/>
  </w:num>
  <w:num w:numId="24" w16cid:durableId="1578396600">
    <w:abstractNumId w:val="26"/>
  </w:num>
  <w:num w:numId="25" w16cid:durableId="410201182">
    <w:abstractNumId w:val="21"/>
  </w:num>
  <w:num w:numId="26" w16cid:durableId="1427076448">
    <w:abstractNumId w:val="29"/>
  </w:num>
  <w:num w:numId="27" w16cid:durableId="1606426244">
    <w:abstractNumId w:val="25"/>
  </w:num>
  <w:num w:numId="28" w16cid:durableId="1373387761">
    <w:abstractNumId w:val="28"/>
  </w:num>
  <w:num w:numId="29" w16cid:durableId="1214078522">
    <w:abstractNumId w:val="13"/>
  </w:num>
  <w:num w:numId="30" w16cid:durableId="655567795">
    <w:abstractNumId w:val="17"/>
  </w:num>
  <w:num w:numId="31" w16cid:durableId="1704281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80"/>
    <w:rsid w:val="00014DD1"/>
    <w:rsid w:val="00031825"/>
    <w:rsid w:val="000902A7"/>
    <w:rsid w:val="00130F59"/>
    <w:rsid w:val="001C30C7"/>
    <w:rsid w:val="001C7BFE"/>
    <w:rsid w:val="00210D09"/>
    <w:rsid w:val="00217A9F"/>
    <w:rsid w:val="00297A57"/>
    <w:rsid w:val="002D262D"/>
    <w:rsid w:val="002E69A8"/>
    <w:rsid w:val="002F6989"/>
    <w:rsid w:val="003254C7"/>
    <w:rsid w:val="00325B2E"/>
    <w:rsid w:val="003F2C12"/>
    <w:rsid w:val="00404037"/>
    <w:rsid w:val="00455462"/>
    <w:rsid w:val="00491305"/>
    <w:rsid w:val="004D5834"/>
    <w:rsid w:val="004E0C2A"/>
    <w:rsid w:val="004E1768"/>
    <w:rsid w:val="004E679A"/>
    <w:rsid w:val="00506BD3"/>
    <w:rsid w:val="005172C2"/>
    <w:rsid w:val="005C6733"/>
    <w:rsid w:val="005F11E6"/>
    <w:rsid w:val="00627242"/>
    <w:rsid w:val="00645252"/>
    <w:rsid w:val="00664B28"/>
    <w:rsid w:val="006759AE"/>
    <w:rsid w:val="0069776D"/>
    <w:rsid w:val="006D3D74"/>
    <w:rsid w:val="007830A2"/>
    <w:rsid w:val="007C2831"/>
    <w:rsid w:val="0083569A"/>
    <w:rsid w:val="008665BC"/>
    <w:rsid w:val="00926C22"/>
    <w:rsid w:val="009F3B1B"/>
    <w:rsid w:val="009F7AD1"/>
    <w:rsid w:val="00A00A9D"/>
    <w:rsid w:val="00A63BE8"/>
    <w:rsid w:val="00A72C09"/>
    <w:rsid w:val="00A9204E"/>
    <w:rsid w:val="00B16DD0"/>
    <w:rsid w:val="00B557CD"/>
    <w:rsid w:val="00B77A62"/>
    <w:rsid w:val="00BA3B45"/>
    <w:rsid w:val="00BE2F92"/>
    <w:rsid w:val="00C359ED"/>
    <w:rsid w:val="00C47BCD"/>
    <w:rsid w:val="00CA3EDE"/>
    <w:rsid w:val="00D010FF"/>
    <w:rsid w:val="00D83469"/>
    <w:rsid w:val="00D96080"/>
    <w:rsid w:val="00DD37D8"/>
    <w:rsid w:val="00E16B6D"/>
    <w:rsid w:val="00EE397F"/>
    <w:rsid w:val="00F067EB"/>
    <w:rsid w:val="00F23E9E"/>
    <w:rsid w:val="00F308CB"/>
    <w:rsid w:val="00F4390B"/>
    <w:rsid w:val="00F70571"/>
    <w:rsid w:val="00F8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F75C"/>
  <w15:chartTrackingRefBased/>
  <w15:docId w15:val="{0C660091-DB3D-4BE2-8F46-4679EC71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8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96080"/>
    <w:pPr>
      <w:ind w:left="720"/>
      <w:contextualSpacing/>
    </w:pPr>
  </w:style>
  <w:style w:type="character" w:styleId="UnresolvedMention">
    <w:name w:val="Unresolved Mention"/>
    <w:basedOn w:val="DefaultParagraphFont"/>
    <w:uiPriority w:val="99"/>
    <w:semiHidden/>
    <w:unhideWhenUsed/>
    <w:rsid w:val="00A7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Watson@workforcealliance.bi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orkforcealliance.bi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rkforcealliance.bi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Wat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146</TotalTime>
  <Pages>4</Pages>
  <Words>1189</Words>
  <Characters>6878</Characters>
  <Application>Microsoft Office Word</Application>
  <DocSecurity>0</DocSecurity>
  <Lines>167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Watson</dc:creator>
  <cp:keywords/>
  <dc:description/>
  <cp:lastModifiedBy>Jill Watson</cp:lastModifiedBy>
  <cp:revision>46</cp:revision>
  <cp:lastPrinted>2026-07-01T18:05:00Z</cp:lastPrinted>
  <dcterms:created xsi:type="dcterms:W3CDTF">2026-06-30T17:32:00Z</dcterms:created>
  <dcterms:modified xsi:type="dcterms:W3CDTF">2026-07-06T14:40:00Z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